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Notes//Things to discuss at meeting</w:t>
      </w: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Anyone on the team can write here.</w:t>
      </w:r>
    </w:p>
    <w:p w:rsidR="00000000" w:rsidDel="00000000" w:rsidP="00000000" w:rsidRDefault="00000000" w:rsidRPr="00000000" w14:paraId="00000003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It’s questions that may have come up interdepartmentally (like a propstume) or to get director or design approval.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Carpentry: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Builds, cut lists, furniture alterations. When ordering wood, the order should be under </w:t>
      </w:r>
      <w:r w:rsidDel="00000000" w:rsidR="00000000" w:rsidRPr="00000000">
        <w:rPr>
          <w:rFonts w:ascii="Actor" w:cs="Actor" w:eastAsia="Actor" w:hAnsi="Actor"/>
          <w:b w:val="1"/>
          <w:sz w:val="28"/>
          <w:szCs w:val="28"/>
          <w:u w:val="single"/>
          <w:rtl w:val="0"/>
        </w:rPr>
        <w:t xml:space="preserve">Shopping </w:t>
      </w: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 below with the arrival day and time above in </w:t>
      </w:r>
      <w:r w:rsidDel="00000000" w:rsidR="00000000" w:rsidRPr="00000000">
        <w:rPr>
          <w:rFonts w:ascii="Actor" w:cs="Actor" w:eastAsia="Actor" w:hAnsi="Actor"/>
          <w:b w:val="1"/>
          <w:sz w:val="28"/>
          <w:szCs w:val="28"/>
          <w:u w:val="single"/>
          <w:rtl w:val="0"/>
        </w:rPr>
        <w:t xml:space="preserve">Notes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Crafts: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Blood rigs, softgoods work, leather work, item repair, masks, jewelry making and 3D printing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Paint/Stain: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What items need a new paint, a wash, a fade, what needs to be painted before it goes up to rehearsal or be pulled to be painted.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Paper Props: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Actor" w:cs="Actor" w:eastAsia="Actor" w:hAnsi="Actor"/>
          <w:sz w:val="28"/>
          <w:szCs w:val="28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Design and making of Newspapers, letters, envelopes, stamps, menus, official documents, wall calendars 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Pull: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Things to be Pulled from Stock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Shopping: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Props that need to be ordered and from where.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ctor" w:cs="Actor" w:eastAsia="Actor" w:hAnsi="Actor"/>
          <w:b w:val="1"/>
          <w:sz w:val="36"/>
          <w:szCs w:val="36"/>
          <w:u w:val="single"/>
        </w:rPr>
      </w:pPr>
      <w:r w:rsidDel="00000000" w:rsidR="00000000" w:rsidRPr="00000000">
        <w:rPr>
          <w:rFonts w:ascii="Actor" w:cs="Actor" w:eastAsia="Actor" w:hAnsi="Actor"/>
          <w:b w:val="1"/>
          <w:sz w:val="36"/>
          <w:szCs w:val="36"/>
          <w:u w:val="single"/>
          <w:rtl w:val="0"/>
        </w:rPr>
        <w:t xml:space="preserve">What’s Been Ordered: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ctor" w:cs="Actor" w:eastAsia="Actor" w:hAnsi="Actor"/>
          <w:sz w:val="28"/>
          <w:szCs w:val="28"/>
          <w:u w:val="none"/>
        </w:rPr>
      </w:pPr>
      <w:r w:rsidDel="00000000" w:rsidR="00000000" w:rsidRPr="00000000">
        <w:rPr>
          <w:rFonts w:ascii="Actor" w:cs="Actor" w:eastAsia="Actor" w:hAnsi="Actor"/>
          <w:sz w:val="28"/>
          <w:szCs w:val="28"/>
          <w:rtl w:val="0"/>
        </w:rPr>
        <w:t xml:space="preserve">Everything ordered should have its Purchase Order number and its estimated time of arrival. But when sharing this info remember to give yourself a 24 hour cushion of when the item will be in rehearsal. It may be a delayed drop off or you need to alter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ctor" w:cs="Actor" w:eastAsia="Actor" w:hAnsi="Acto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ctor" w:cs="Actor" w:eastAsia="Actor" w:hAnsi="Actor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720" w:right="5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ctor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Playfair Display" w:cs="Playfair Display" w:eastAsia="Playfair Display" w:hAnsi="Playfair Display"/>
        <w:b w:val="1"/>
        <w:sz w:val="60"/>
        <w:szCs w:val="60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60"/>
        <w:szCs w:val="60"/>
        <w:rtl w:val="0"/>
      </w:rPr>
      <w:t xml:space="preserve">Prop Daily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Playfair Display" w:cs="Playfair Display" w:eastAsia="Playfair Display" w:hAnsi="Playfair Display"/>
        <w:sz w:val="28"/>
        <w:szCs w:val="28"/>
      </w:rPr>
    </w:pPr>
    <w:r w:rsidDel="00000000" w:rsidR="00000000" w:rsidRPr="00000000">
      <w:rPr>
        <w:rFonts w:ascii="Playfair Display" w:cs="Playfair Display" w:eastAsia="Playfair Display" w:hAnsi="Playfair Display"/>
        <w:sz w:val="28"/>
        <w:szCs w:val="28"/>
        <w:rtl w:val="0"/>
      </w:rPr>
      <w:t xml:space="preserve">Props Work List: 00/00/00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Acto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